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726A" w14:textId="0F1B7185" w:rsidR="006509A5" w:rsidRDefault="00674DFB">
      <w:r>
        <w:t xml:space="preserve">Minutes </w:t>
      </w:r>
    </w:p>
    <w:p w14:paraId="7BB60A78" w14:textId="77777777" w:rsidR="00674DFB" w:rsidRDefault="00674DFB">
      <w:r>
        <w:t xml:space="preserve">Law Library Board of Trustees </w:t>
      </w:r>
    </w:p>
    <w:p w14:paraId="11BCA61E" w14:textId="02B3D56F" w:rsidR="00674DFB" w:rsidRDefault="00674DFB">
      <w:r>
        <w:t>Annual Meeting – Ju</w:t>
      </w:r>
      <w:r w:rsidR="003D67E4">
        <w:t>ly 29</w:t>
      </w:r>
      <w:r>
        <w:t>, 202</w:t>
      </w:r>
      <w:r w:rsidR="003D67E4">
        <w:t>1</w:t>
      </w:r>
    </w:p>
    <w:p w14:paraId="01EB37EB" w14:textId="619875DF" w:rsidR="009C4065" w:rsidRDefault="009C4065">
      <w:r>
        <w:t>Present:  Hon. Patrick Robben (President of the Board), Mike McCarthy (Vice-President of the Board), Angela Conley (Hennepin County Commissioner), Hon. Nelson Peralta, Hon. Martha Holton-Dimick, Lisa Buck, Tom Walsh</w:t>
      </w:r>
    </w:p>
    <w:p w14:paraId="3F40ADDC" w14:textId="2393AE9F" w:rsidR="009C4065" w:rsidRDefault="009C4065">
      <w:r>
        <w:t>Also Present (Non-voting): Karen Westwood (Law Library Director), Patti Hetrick (Hennepin County Library CFO), Chad Helton (Hennepin County Library Director)</w:t>
      </w:r>
    </w:p>
    <w:p w14:paraId="739EC5B4" w14:textId="77777777" w:rsidR="009C4065" w:rsidRDefault="009C4065"/>
    <w:p w14:paraId="0B2DB7A7" w14:textId="5089133F" w:rsidR="00674DFB" w:rsidRDefault="00674DFB">
      <w:r>
        <w:t xml:space="preserve">President of the Board </w:t>
      </w:r>
      <w:r w:rsidR="003D67E4">
        <w:t>Judge Robben</w:t>
      </w:r>
      <w:r>
        <w:t xml:space="preserve"> called the meeting to order at </w:t>
      </w:r>
      <w:r w:rsidR="003D67E4">
        <w:t>12:02</w:t>
      </w:r>
      <w:r>
        <w:t xml:space="preserve"> p.m.</w:t>
      </w:r>
    </w:p>
    <w:p w14:paraId="73EB4ADF" w14:textId="77777777" w:rsidR="00674DFB" w:rsidRPr="00674DFB" w:rsidRDefault="00674DFB" w:rsidP="00674DFB">
      <w:pPr>
        <w:spacing w:after="0"/>
        <w:rPr>
          <w:b/>
          <w:bCs/>
        </w:rPr>
      </w:pPr>
      <w:r w:rsidRPr="00674DFB">
        <w:rPr>
          <w:b/>
          <w:bCs/>
        </w:rPr>
        <w:t>Adoption of M</w:t>
      </w:r>
      <w:r>
        <w:rPr>
          <w:b/>
          <w:bCs/>
        </w:rPr>
        <w:t>i</w:t>
      </w:r>
      <w:r w:rsidRPr="00674DFB">
        <w:rPr>
          <w:b/>
          <w:bCs/>
        </w:rPr>
        <w:t>nutes</w:t>
      </w:r>
    </w:p>
    <w:p w14:paraId="24A4389C" w14:textId="3AEF6B9B" w:rsidR="00674DFB" w:rsidRDefault="00674DFB">
      <w:r>
        <w:t xml:space="preserve">Judge Robben moved approval of last year’s minutes (dated June </w:t>
      </w:r>
      <w:r w:rsidR="00995805">
        <w:t>1</w:t>
      </w:r>
      <w:r w:rsidR="003D67E4">
        <w:t>1</w:t>
      </w:r>
      <w:r>
        <w:t>, 20</w:t>
      </w:r>
      <w:r w:rsidR="003D67E4">
        <w:t>20</w:t>
      </w:r>
      <w:r>
        <w:t xml:space="preserve">); </w:t>
      </w:r>
      <w:r w:rsidR="003D67E4">
        <w:t>Commissioner Conley</w:t>
      </w:r>
      <w:r>
        <w:t xml:space="preserve"> </w:t>
      </w:r>
      <w:proofErr w:type="gramStart"/>
      <w:r>
        <w:t>seconded</w:t>
      </w:r>
      <w:r w:rsidR="003D67E4">
        <w:t>,</w:t>
      </w:r>
      <w:proofErr w:type="gramEnd"/>
      <w:r w:rsidR="003D67E4">
        <w:t xml:space="preserve"> Judge Peralta abstained</w:t>
      </w:r>
      <w:r>
        <w:t>.  Approved</w:t>
      </w:r>
      <w:r w:rsidR="003D67E4">
        <w:t>.</w:t>
      </w:r>
    </w:p>
    <w:p w14:paraId="4B1C8C37" w14:textId="77777777" w:rsidR="00674DFB" w:rsidRPr="00674DFB" w:rsidRDefault="00674DFB" w:rsidP="00674DFB">
      <w:pPr>
        <w:spacing w:after="0"/>
        <w:rPr>
          <w:b/>
          <w:bCs/>
        </w:rPr>
      </w:pPr>
      <w:r w:rsidRPr="00674DFB">
        <w:rPr>
          <w:b/>
          <w:bCs/>
        </w:rPr>
        <w:t>Elections</w:t>
      </w:r>
    </w:p>
    <w:p w14:paraId="213C0821" w14:textId="2C170AB4" w:rsidR="00674DFB" w:rsidRDefault="003D67E4">
      <w:r>
        <w:t xml:space="preserve">Vice-President of the Board Mike McCarthy </w:t>
      </w:r>
      <w:r w:rsidR="00674DFB">
        <w:t>nominated Judge Robben</w:t>
      </w:r>
      <w:r>
        <w:t xml:space="preserve"> to continue as President</w:t>
      </w:r>
      <w:r w:rsidR="00674DFB">
        <w:t xml:space="preserve">.  </w:t>
      </w:r>
      <w:r>
        <w:t>Commissioner Conley seconded</w:t>
      </w:r>
      <w:r w:rsidR="00674DFB">
        <w:t xml:space="preserve">.  </w:t>
      </w:r>
      <w:r>
        <w:t xml:space="preserve">Commissioner Conley nominated </w:t>
      </w:r>
      <w:r w:rsidR="00674DFB">
        <w:t xml:space="preserve">Mike McCarthy to continue as Vice-President. </w:t>
      </w:r>
      <w:r>
        <w:t xml:space="preserve">Attorney Buck seconded. </w:t>
      </w:r>
      <w:r w:rsidR="00674DFB">
        <w:t xml:space="preserve"> Approved unanimously.</w:t>
      </w:r>
    </w:p>
    <w:p w14:paraId="17108DEB" w14:textId="611A0CF2" w:rsidR="00674DFB" w:rsidRPr="00674DFB" w:rsidRDefault="00674DFB" w:rsidP="00674DFB">
      <w:pPr>
        <w:spacing w:after="0"/>
        <w:rPr>
          <w:b/>
          <w:bCs/>
        </w:rPr>
      </w:pPr>
      <w:r w:rsidRPr="00674DFB">
        <w:rPr>
          <w:b/>
          <w:bCs/>
        </w:rPr>
        <w:t>Approval of 20</w:t>
      </w:r>
      <w:r w:rsidR="003D67E4">
        <w:rPr>
          <w:b/>
          <w:bCs/>
        </w:rPr>
        <w:t>20</w:t>
      </w:r>
      <w:r w:rsidRPr="00674DFB">
        <w:rPr>
          <w:b/>
          <w:bCs/>
        </w:rPr>
        <w:t xml:space="preserve"> Revenue and Expenses and 202</w:t>
      </w:r>
      <w:r w:rsidR="003D67E4">
        <w:rPr>
          <w:b/>
          <w:bCs/>
        </w:rPr>
        <w:t>2</w:t>
      </w:r>
      <w:r w:rsidRPr="00674DFB">
        <w:rPr>
          <w:b/>
          <w:bCs/>
        </w:rPr>
        <w:t xml:space="preserve"> Proposed Budget</w:t>
      </w:r>
    </w:p>
    <w:p w14:paraId="71211F20" w14:textId="5B1201AB" w:rsidR="00674DFB" w:rsidRDefault="00674DFB">
      <w:r>
        <w:t>Mike McCarthy moved approval of 20</w:t>
      </w:r>
      <w:r w:rsidR="003D67E4">
        <w:t>20</w:t>
      </w:r>
      <w:r>
        <w:t xml:space="preserve"> Rev/Exp</w:t>
      </w:r>
      <w:r w:rsidR="00995805">
        <w:t xml:space="preserve"> report</w:t>
      </w:r>
      <w:r>
        <w:t>, Lisa Buck seconded.  Approved unanimously.</w:t>
      </w:r>
    </w:p>
    <w:p w14:paraId="338A899D" w14:textId="77777777" w:rsidR="003D67E4" w:rsidRDefault="00674DFB">
      <w:r>
        <w:t>Mike McCarthy moved approval of the 202</w:t>
      </w:r>
      <w:r w:rsidR="003D67E4">
        <w:t>2</w:t>
      </w:r>
      <w:r>
        <w:t xml:space="preserve"> budget, </w:t>
      </w:r>
      <w:r w:rsidR="003D67E4">
        <w:t>Commissioner Conley</w:t>
      </w:r>
      <w:r>
        <w:t xml:space="preserve"> seconded.  </w:t>
      </w:r>
    </w:p>
    <w:p w14:paraId="2B228391" w14:textId="77777777" w:rsidR="003D67E4" w:rsidRDefault="003D67E4">
      <w:r>
        <w:t xml:space="preserve">Discussion of the budget included comment on changes to Minnesota Statutes 357.021 which will impact collection of court fees beginning on July 1, 2022. </w:t>
      </w:r>
      <w:r w:rsidRPr="00AB6C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674DFB">
        <w:t>Law library director Westwood</w:t>
      </w:r>
      <w:r>
        <w:t xml:space="preserve"> will research this statute to determine possible impact to law library revenue from court filing fees.</w:t>
      </w:r>
    </w:p>
    <w:p w14:paraId="2BC657AA" w14:textId="235EB0BF" w:rsidR="003D67E4" w:rsidRDefault="003D67E4">
      <w:r>
        <w:t xml:space="preserve">Patti Hetrick, Hennepin County Library CFO was present to respond to </w:t>
      </w:r>
      <w:r w:rsidR="00C54D6C">
        <w:t>questions regarding the budget.</w:t>
      </w:r>
    </w:p>
    <w:p w14:paraId="5E204BA6" w14:textId="02AF4723" w:rsidR="00116367" w:rsidRDefault="00116367">
      <w:r>
        <w:t>Unanimously Approved</w:t>
      </w:r>
      <w:r w:rsidR="00C54D6C">
        <w:t>.</w:t>
      </w:r>
    </w:p>
    <w:p w14:paraId="180319BE" w14:textId="0AB5DEDD" w:rsidR="00116367" w:rsidRDefault="00116367" w:rsidP="00116367">
      <w:pPr>
        <w:spacing w:after="0"/>
        <w:rPr>
          <w:b/>
          <w:bCs/>
        </w:rPr>
      </w:pPr>
      <w:r>
        <w:rPr>
          <w:b/>
          <w:bCs/>
        </w:rPr>
        <w:t xml:space="preserve">Greetings from Hennepin County Library Director </w:t>
      </w:r>
      <w:r w:rsidR="003D67E4">
        <w:rPr>
          <w:b/>
          <w:bCs/>
        </w:rPr>
        <w:t>Chad Helton</w:t>
      </w:r>
    </w:p>
    <w:p w14:paraId="49FF39DB" w14:textId="3F4D4431" w:rsidR="00116367" w:rsidRDefault="00C54D6C" w:rsidP="00116367">
      <w:pPr>
        <w:spacing w:after="0"/>
      </w:pPr>
      <w:r>
        <w:t>Library</w:t>
      </w:r>
      <w:r w:rsidR="00116367">
        <w:t xml:space="preserve"> Director </w:t>
      </w:r>
      <w:r>
        <w:t>Helton</w:t>
      </w:r>
      <w:r w:rsidR="00116367">
        <w:t xml:space="preserve"> brought greetings from the public library system and emphasized the ongoing and collaborative work between the public library and law library.  </w:t>
      </w:r>
    </w:p>
    <w:p w14:paraId="5F5B6A5D" w14:textId="77777777" w:rsidR="00116367" w:rsidRDefault="00116367" w:rsidP="00116367">
      <w:pPr>
        <w:spacing w:after="0"/>
      </w:pPr>
    </w:p>
    <w:p w14:paraId="510C4987" w14:textId="77777777" w:rsidR="00CB0E48" w:rsidRDefault="00CB0E48" w:rsidP="00116367">
      <w:pPr>
        <w:spacing w:after="0"/>
      </w:pPr>
      <w:r>
        <w:rPr>
          <w:b/>
          <w:bCs/>
        </w:rPr>
        <w:t>Director’s Report</w:t>
      </w:r>
    </w:p>
    <w:p w14:paraId="5F6D8E6B" w14:textId="656079E1" w:rsidR="00CB0E48" w:rsidRDefault="00CB0E48" w:rsidP="00116367">
      <w:pPr>
        <w:spacing w:after="0"/>
      </w:pPr>
      <w:r>
        <w:t>Director Westwood reported on 20</w:t>
      </w:r>
      <w:r w:rsidR="00C54D6C">
        <w:t>20</w:t>
      </w:r>
      <w:r>
        <w:t>, highlighting the continued success of the CLE program,</w:t>
      </w:r>
      <w:r w:rsidR="00C54D6C">
        <w:t xml:space="preserve"> and the experimenting with free printing and mailing of court forms due to pandemic limitations on in-person assistance.  </w:t>
      </w:r>
    </w:p>
    <w:p w14:paraId="08FD7890" w14:textId="77777777" w:rsidR="00CB0E48" w:rsidRDefault="00CB0E48" w:rsidP="00116367">
      <w:pPr>
        <w:spacing w:after="0"/>
      </w:pPr>
    </w:p>
    <w:p w14:paraId="2EEE2805" w14:textId="77777777" w:rsidR="00C54D6C" w:rsidRDefault="00C54D6C" w:rsidP="00116367">
      <w:pPr>
        <w:spacing w:after="0"/>
      </w:pPr>
      <w:r>
        <w:t>She highlighted the partnership with the 4</w:t>
      </w:r>
      <w:r w:rsidRPr="00C54D6C">
        <w:rPr>
          <w:vertAlign w:val="superscript"/>
        </w:rPr>
        <w:t>th</w:t>
      </w:r>
      <w:r>
        <w:t xml:space="preserve"> Judicial District Hearings Office under which the law library provided space and staff assistance to citizens who wanted to contest citations.  These were people who </w:t>
      </w:r>
      <w:r>
        <w:lastRenderedPageBreak/>
        <w:t>didn’t have access to, or didn’t know how to use, technology.  The law library saw 162 people take advantage of this service in 2020 (September to December 2020).</w:t>
      </w:r>
    </w:p>
    <w:p w14:paraId="756F3CF0" w14:textId="77777777" w:rsidR="00C54D6C" w:rsidRDefault="00C54D6C" w:rsidP="00116367">
      <w:pPr>
        <w:spacing w:after="0"/>
      </w:pPr>
    </w:p>
    <w:p w14:paraId="7F06F00B" w14:textId="4C7EBC61" w:rsidR="00CB0E48" w:rsidRDefault="00C54D6C" w:rsidP="00116367">
      <w:pPr>
        <w:spacing w:after="0"/>
      </w:pPr>
      <w:r>
        <w:t xml:space="preserve">Staffing changed again with the retirement of longtime Associate Librarian Becky Breyen.  A lateral hire from the public library late in the year didn’t work out and the law library will hire for that position again later in 2021. </w:t>
      </w:r>
    </w:p>
    <w:p w14:paraId="4833DDFE" w14:textId="77777777" w:rsidR="00CB0E48" w:rsidRDefault="00CB0E48" w:rsidP="00116367">
      <w:pPr>
        <w:spacing w:after="0"/>
      </w:pPr>
    </w:p>
    <w:p w14:paraId="08D826D4" w14:textId="6E144658" w:rsidR="00CB0E48" w:rsidRDefault="00CB0E48" w:rsidP="00116367">
      <w:pPr>
        <w:spacing w:after="0"/>
      </w:pPr>
      <w:r>
        <w:t xml:space="preserve">Reopening report – </w:t>
      </w:r>
      <w:r w:rsidR="00995805">
        <w:t>The law library continues to follow court and county leadership in deciding when to reopen the law library to the publi</w:t>
      </w:r>
      <w:r w:rsidR="00C54D6C">
        <w:t>c.  A date sometime after Labor Day is being contemplated.</w:t>
      </w:r>
    </w:p>
    <w:p w14:paraId="6756466A" w14:textId="77777777" w:rsidR="00CB0E48" w:rsidRDefault="00CB0E48" w:rsidP="00116367">
      <w:pPr>
        <w:spacing w:after="0"/>
      </w:pPr>
    </w:p>
    <w:p w14:paraId="4A5881EA" w14:textId="5AB28675" w:rsidR="00E070CE" w:rsidRDefault="009C4065" w:rsidP="00116367">
      <w:pPr>
        <w:spacing w:after="0"/>
      </w:pPr>
      <w:r>
        <w:t xml:space="preserve">Vice-President McCarthy requested the law library </w:t>
      </w:r>
      <w:proofErr w:type="gramStart"/>
      <w:r>
        <w:t>look into</w:t>
      </w:r>
      <w:proofErr w:type="gramEnd"/>
      <w:r>
        <w:t xml:space="preserve"> providing at least some of the CLEs in an “on-demand” format.</w:t>
      </w:r>
    </w:p>
    <w:p w14:paraId="0DDD1BBC" w14:textId="77777777" w:rsidR="009C4065" w:rsidRDefault="009C4065" w:rsidP="00116367">
      <w:pPr>
        <w:spacing w:after="0"/>
      </w:pPr>
    </w:p>
    <w:p w14:paraId="407CBBDC" w14:textId="1207727C" w:rsidR="00E070CE" w:rsidRPr="00CB0E48" w:rsidRDefault="003D67E4" w:rsidP="00116367">
      <w:pPr>
        <w:spacing w:after="0"/>
      </w:pPr>
      <w:r>
        <w:t xml:space="preserve">Vice-President McCarthy moved to adjourn, Commissioner Conley </w:t>
      </w:r>
      <w:proofErr w:type="gramStart"/>
      <w:r>
        <w:t>seconded</w:t>
      </w:r>
      <w:proofErr w:type="gramEnd"/>
      <w:r>
        <w:t xml:space="preserve"> and</w:t>
      </w:r>
      <w:r w:rsidR="00E070CE">
        <w:t xml:space="preserve"> the meeting</w:t>
      </w:r>
      <w:r>
        <w:t xml:space="preserve"> adjourned at</w:t>
      </w:r>
      <w:r w:rsidR="00E070CE">
        <w:t xml:space="preserve"> </w:t>
      </w:r>
      <w:r>
        <w:t>1</w:t>
      </w:r>
      <w:r w:rsidR="00E070CE">
        <w:t>:</w:t>
      </w:r>
      <w:r>
        <w:t>03</w:t>
      </w:r>
      <w:r w:rsidR="00E070CE">
        <w:t xml:space="preserve"> p.m.</w:t>
      </w:r>
    </w:p>
    <w:p w14:paraId="0C3FB633" w14:textId="77777777" w:rsidR="00116367" w:rsidRPr="00116367" w:rsidRDefault="00116367" w:rsidP="00116367">
      <w:pPr>
        <w:spacing w:after="0"/>
      </w:pPr>
    </w:p>
    <w:p w14:paraId="033D7CC0" w14:textId="77777777" w:rsidR="00116367" w:rsidRPr="00116367" w:rsidRDefault="00116367"/>
    <w:p w14:paraId="68E78A65" w14:textId="77777777" w:rsidR="00674DFB" w:rsidRDefault="00116367">
      <w:r>
        <w:t xml:space="preserve"> </w:t>
      </w:r>
    </w:p>
    <w:sectPr w:rsidR="00674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FB"/>
    <w:rsid w:val="00116367"/>
    <w:rsid w:val="003D67E4"/>
    <w:rsid w:val="005E14CD"/>
    <w:rsid w:val="006509A5"/>
    <w:rsid w:val="00674DFB"/>
    <w:rsid w:val="0077384C"/>
    <w:rsid w:val="00995805"/>
    <w:rsid w:val="009C4065"/>
    <w:rsid w:val="00C54D6C"/>
    <w:rsid w:val="00CB0E48"/>
    <w:rsid w:val="00E0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9ADF"/>
  <w15:chartTrackingRefBased/>
  <w15:docId w15:val="{9EBAFCC0-85D0-4BD1-8407-8854864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 Westwood</dc:creator>
  <cp:keywords/>
  <dc:description/>
  <cp:lastModifiedBy>Karen E Westwood</cp:lastModifiedBy>
  <cp:revision>3</cp:revision>
  <dcterms:created xsi:type="dcterms:W3CDTF">2022-06-24T16:07:00Z</dcterms:created>
  <dcterms:modified xsi:type="dcterms:W3CDTF">2022-06-24T17:28:00Z</dcterms:modified>
</cp:coreProperties>
</file>